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5B" w:rsidRPr="00C07C74" w:rsidRDefault="0036335B" w:rsidP="0036335B">
      <w:pPr>
        <w:pStyle w:val="Nadpis1"/>
        <w:pBdr>
          <w:top w:val="single" w:sz="4" w:space="0" w:color="000000"/>
          <w:left w:val="single" w:sz="4" w:space="4" w:color="000000"/>
          <w:bottom w:val="single" w:sz="4" w:space="0" w:color="000000"/>
          <w:right w:val="single" w:sz="4" w:space="0" w:color="000000"/>
        </w:pBdr>
        <w:tabs>
          <w:tab w:val="left" w:pos="0"/>
        </w:tabs>
        <w:jc w:val="center"/>
        <w:rPr>
          <w:rFonts w:ascii="Calibri" w:hAnsi="Calibri" w:cs="Calibri"/>
          <w:sz w:val="44"/>
          <w:szCs w:val="44"/>
        </w:rPr>
      </w:pPr>
      <w:r w:rsidRPr="00581A7D">
        <w:rPr>
          <w:rFonts w:ascii="Calibri" w:hAnsi="Calibri" w:cs="Calibri"/>
          <w:noProof/>
          <w:szCs w:val="24"/>
        </w:rPr>
        <w:drawing>
          <wp:anchor distT="71755" distB="0" distL="114935" distR="114935" simplePos="0" relativeHeight="251659264" behindDoc="0" locked="0" layoutInCell="0" allowOverlap="1" wp14:anchorId="642C821F" wp14:editId="1A88BAAD">
            <wp:simplePos x="0" y="0"/>
            <wp:positionH relativeFrom="column">
              <wp:posOffset>102529</wp:posOffset>
            </wp:positionH>
            <wp:positionV relativeFrom="paragraph">
              <wp:posOffset>83527</wp:posOffset>
            </wp:positionV>
            <wp:extent cx="334108" cy="372559"/>
            <wp:effectExtent l="0" t="0" r="8890" b="8890"/>
            <wp:wrapNone/>
            <wp:docPr id="138"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29" cy="37826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81A7D">
        <w:rPr>
          <w:rFonts w:ascii="Calibri" w:hAnsi="Calibri" w:cs="Calibri"/>
          <w:szCs w:val="24"/>
        </w:rPr>
        <w:t xml:space="preserve">    </w:t>
      </w:r>
      <w:r w:rsidRPr="00C07C74">
        <w:rPr>
          <w:rFonts w:ascii="Calibri" w:hAnsi="Calibri" w:cs="Calibri"/>
          <w:sz w:val="44"/>
          <w:szCs w:val="44"/>
        </w:rPr>
        <w:t xml:space="preserve">Město Sezimovo Ústí </w:t>
      </w:r>
    </w:p>
    <w:p w:rsidR="0036335B" w:rsidRPr="00D70784" w:rsidRDefault="0036335B" w:rsidP="001A6B4C">
      <w:pPr>
        <w:pStyle w:val="Nadpis2"/>
        <w:pBdr>
          <w:top w:val="single" w:sz="4" w:space="0" w:color="000000"/>
          <w:left w:val="single" w:sz="4" w:space="4" w:color="000000"/>
          <w:bottom w:val="single" w:sz="4" w:space="0" w:color="000000"/>
          <w:right w:val="single" w:sz="4" w:space="0" w:color="000000"/>
        </w:pBdr>
        <w:tabs>
          <w:tab w:val="left" w:pos="0"/>
        </w:tabs>
        <w:jc w:val="center"/>
        <w:rPr>
          <w:rFonts w:ascii="Calibri" w:hAnsi="Calibri" w:cs="Calibri"/>
          <w:b/>
          <w:sz w:val="22"/>
          <w:szCs w:val="22"/>
        </w:rPr>
      </w:pPr>
      <w:r w:rsidRPr="00D70784">
        <w:rPr>
          <w:rFonts w:ascii="Calibri" w:hAnsi="Calibri" w:cs="Calibri"/>
          <w:sz w:val="22"/>
          <w:szCs w:val="22"/>
        </w:rPr>
        <w:t>Dr. E. Beneše 21, 391 01 Sezimovo Ústí</w:t>
      </w:r>
      <w:r w:rsidRPr="00D70784">
        <w:rPr>
          <w:rFonts w:ascii="Calibri" w:hAnsi="Calibri" w:cs="Calibri"/>
          <w:b/>
          <w:sz w:val="22"/>
          <w:szCs w:val="22"/>
        </w:rPr>
        <w:t xml:space="preserve"> </w:t>
      </w:r>
    </w:p>
    <w:p w:rsidR="0036335B" w:rsidRDefault="0036335B" w:rsidP="0036335B">
      <w:pPr>
        <w:jc w:val="both"/>
        <w:rPr>
          <w:b/>
        </w:rPr>
      </w:pPr>
    </w:p>
    <w:p w:rsidR="00AD7C72" w:rsidRPr="00D70784" w:rsidRDefault="0036335B" w:rsidP="00C86894">
      <w:pPr>
        <w:jc w:val="center"/>
        <w:rPr>
          <w:rFonts w:ascii="Calibri" w:hAnsi="Calibri"/>
          <w:b/>
        </w:rPr>
      </w:pPr>
      <w:r w:rsidRPr="00D70784">
        <w:rPr>
          <w:rFonts w:ascii="Calibri" w:hAnsi="Calibri"/>
          <w:b/>
          <w:sz w:val="36"/>
          <w:szCs w:val="36"/>
        </w:rPr>
        <w:t>Zakládání, údržb</w:t>
      </w:r>
      <w:r w:rsidR="00AD7C72" w:rsidRPr="00D70784">
        <w:rPr>
          <w:rFonts w:ascii="Calibri" w:hAnsi="Calibri"/>
          <w:b/>
          <w:sz w:val="36"/>
          <w:szCs w:val="36"/>
        </w:rPr>
        <w:t>a</w:t>
      </w:r>
      <w:r w:rsidRPr="00D70784">
        <w:rPr>
          <w:rFonts w:ascii="Calibri" w:hAnsi="Calibri"/>
          <w:b/>
          <w:sz w:val="36"/>
          <w:szCs w:val="36"/>
        </w:rPr>
        <w:t xml:space="preserve"> </w:t>
      </w:r>
      <w:r w:rsidR="00AD7C72" w:rsidRPr="00D70784">
        <w:rPr>
          <w:rFonts w:ascii="Calibri" w:hAnsi="Calibri"/>
          <w:b/>
          <w:sz w:val="36"/>
          <w:szCs w:val="36"/>
        </w:rPr>
        <w:t xml:space="preserve">a obnova </w:t>
      </w:r>
      <w:r w:rsidRPr="00D70784">
        <w:rPr>
          <w:rFonts w:ascii="Calibri" w:hAnsi="Calibri"/>
          <w:b/>
          <w:sz w:val="36"/>
          <w:szCs w:val="36"/>
        </w:rPr>
        <w:t xml:space="preserve">živých plotů </w:t>
      </w:r>
      <w:r w:rsidR="00AD7C72" w:rsidRPr="00D70784">
        <w:rPr>
          <w:rFonts w:ascii="Calibri" w:hAnsi="Calibri"/>
          <w:b/>
        </w:rPr>
        <w:t>- pravidla</w:t>
      </w:r>
    </w:p>
    <w:p w:rsidR="0036335B" w:rsidRPr="00D70784" w:rsidRDefault="0036335B" w:rsidP="0036335B">
      <w:pPr>
        <w:jc w:val="both"/>
        <w:rPr>
          <w:rFonts w:ascii="Calibri" w:hAnsi="Calibri"/>
          <w:b/>
          <w:sz w:val="36"/>
          <w:szCs w:val="36"/>
        </w:rPr>
      </w:pPr>
    </w:p>
    <w:p w:rsidR="00AD7C72" w:rsidRPr="00D70784" w:rsidRDefault="00AD7C72" w:rsidP="0036335B">
      <w:pPr>
        <w:jc w:val="both"/>
        <w:rPr>
          <w:rFonts w:ascii="Calibri" w:hAnsi="Calibri"/>
          <w:sz w:val="22"/>
          <w:szCs w:val="22"/>
        </w:rPr>
      </w:pPr>
      <w:r w:rsidRPr="00D70784">
        <w:rPr>
          <w:rFonts w:ascii="Calibri" w:hAnsi="Calibri"/>
          <w:sz w:val="22"/>
          <w:szCs w:val="22"/>
        </w:rPr>
        <w:t>T</w:t>
      </w:r>
      <w:r w:rsidR="004E40F9" w:rsidRPr="00D70784">
        <w:rPr>
          <w:rFonts w:ascii="Calibri" w:hAnsi="Calibri"/>
          <w:sz w:val="22"/>
          <w:szCs w:val="22"/>
        </w:rPr>
        <w:t>a</w:t>
      </w:r>
      <w:r w:rsidRPr="00D70784">
        <w:rPr>
          <w:rFonts w:ascii="Calibri" w:hAnsi="Calibri"/>
          <w:sz w:val="22"/>
          <w:szCs w:val="22"/>
        </w:rPr>
        <w:t xml:space="preserve">to </w:t>
      </w:r>
      <w:r w:rsidR="004E40F9" w:rsidRPr="00D70784">
        <w:rPr>
          <w:rFonts w:ascii="Calibri" w:hAnsi="Calibri"/>
          <w:sz w:val="22"/>
          <w:szCs w:val="22"/>
        </w:rPr>
        <w:t>pravidla</w:t>
      </w:r>
      <w:r w:rsidRPr="00D70784">
        <w:rPr>
          <w:rFonts w:ascii="Calibri" w:hAnsi="Calibri"/>
          <w:sz w:val="22"/>
          <w:szCs w:val="22"/>
        </w:rPr>
        <w:t xml:space="preserve"> se vztahují na živé ploty </w:t>
      </w:r>
      <w:r w:rsidR="004E40F9" w:rsidRPr="00D70784">
        <w:rPr>
          <w:rFonts w:ascii="Calibri" w:hAnsi="Calibri"/>
          <w:sz w:val="22"/>
          <w:szCs w:val="22"/>
        </w:rPr>
        <w:t xml:space="preserve">situované </w:t>
      </w:r>
      <w:r w:rsidRPr="00D70784">
        <w:rPr>
          <w:rFonts w:ascii="Calibri" w:hAnsi="Calibri"/>
          <w:sz w:val="22"/>
          <w:szCs w:val="22"/>
        </w:rPr>
        <w:t>v zástavbě rodinných domů, postavených při založení města (tzv. baťovská kolonie). Živé ploty lemují tyto ulice:</w:t>
      </w:r>
      <w:r w:rsidR="00BD3D0A" w:rsidRPr="00D70784">
        <w:rPr>
          <w:rFonts w:ascii="Calibri" w:hAnsi="Calibri"/>
          <w:sz w:val="22"/>
          <w:szCs w:val="22"/>
        </w:rPr>
        <w:t xml:space="preserve"> Okružní, Budějovická, Wolkerova, 1. máje, Švermova, Pod Vrbou, Jiráskova, Komenského, Ke Hvězdárně, 9. května a Sokolovská.</w:t>
      </w:r>
    </w:p>
    <w:p w:rsidR="00AD7C72" w:rsidRPr="00D70784" w:rsidRDefault="00AD7C72" w:rsidP="0036335B">
      <w:pPr>
        <w:jc w:val="both"/>
        <w:rPr>
          <w:rFonts w:ascii="Calibri" w:hAnsi="Calibri"/>
          <w:sz w:val="22"/>
          <w:szCs w:val="22"/>
        </w:rPr>
      </w:pPr>
    </w:p>
    <w:p w:rsidR="0036335B" w:rsidRPr="00D70784" w:rsidRDefault="0036335B" w:rsidP="0036335B">
      <w:pPr>
        <w:jc w:val="both"/>
        <w:rPr>
          <w:rFonts w:ascii="Calibri" w:hAnsi="Calibri"/>
          <w:sz w:val="22"/>
          <w:szCs w:val="22"/>
        </w:rPr>
      </w:pPr>
      <w:r w:rsidRPr="00D70784">
        <w:rPr>
          <w:rFonts w:ascii="Calibri" w:hAnsi="Calibri"/>
          <w:sz w:val="22"/>
          <w:szCs w:val="22"/>
        </w:rPr>
        <w:t>Je potřebné zachovat historicky nastolenou koncepci živých plotů, lemujících ulice v kolonii. Za tím účelem je prováděna jejich údržba</w:t>
      </w:r>
      <w:r w:rsidR="004E40F9" w:rsidRPr="00D70784">
        <w:rPr>
          <w:rFonts w:ascii="Calibri" w:hAnsi="Calibri"/>
          <w:sz w:val="22"/>
          <w:szCs w:val="22"/>
        </w:rPr>
        <w:t>,</w:t>
      </w:r>
      <w:r w:rsidRPr="00D70784">
        <w:rPr>
          <w:rFonts w:ascii="Calibri" w:hAnsi="Calibri"/>
          <w:sz w:val="22"/>
          <w:szCs w:val="22"/>
        </w:rPr>
        <w:t xml:space="preserve"> obnova</w:t>
      </w:r>
      <w:r w:rsidR="004E40F9" w:rsidRPr="00D70784">
        <w:rPr>
          <w:rFonts w:ascii="Calibri" w:hAnsi="Calibri"/>
          <w:sz w:val="22"/>
          <w:szCs w:val="22"/>
        </w:rPr>
        <w:t xml:space="preserve"> a zakládání podle následujících pravidel</w:t>
      </w:r>
      <w:r w:rsidR="001A6B4C" w:rsidRPr="00D70784">
        <w:rPr>
          <w:rFonts w:ascii="Calibri" w:hAnsi="Calibri"/>
          <w:sz w:val="22"/>
          <w:szCs w:val="22"/>
        </w:rPr>
        <w:t>:</w:t>
      </w:r>
    </w:p>
    <w:p w:rsidR="0036335B" w:rsidRDefault="0036335B" w:rsidP="0036335B">
      <w:pPr>
        <w:jc w:val="both"/>
        <w:rPr>
          <w:rFonts w:ascii="Calibri" w:hAnsi="Calibri"/>
          <w:sz w:val="22"/>
          <w:szCs w:val="22"/>
        </w:rPr>
      </w:pPr>
    </w:p>
    <w:p w:rsidR="00D70784" w:rsidRPr="00D70784" w:rsidRDefault="00D70784" w:rsidP="0036335B">
      <w:pPr>
        <w:jc w:val="both"/>
        <w:rPr>
          <w:rFonts w:ascii="Calibri" w:hAnsi="Calibri"/>
          <w:sz w:val="22"/>
          <w:szCs w:val="22"/>
        </w:rPr>
      </w:pPr>
    </w:p>
    <w:p w:rsidR="0036335B" w:rsidRPr="00D70784" w:rsidRDefault="0036335B" w:rsidP="0036335B">
      <w:pPr>
        <w:jc w:val="both"/>
        <w:rPr>
          <w:rFonts w:ascii="Calibri" w:hAnsi="Calibri"/>
          <w:sz w:val="22"/>
          <w:szCs w:val="22"/>
          <w:u w:val="single"/>
        </w:rPr>
      </w:pPr>
      <w:r w:rsidRPr="00D70784">
        <w:rPr>
          <w:rFonts w:ascii="Calibri" w:hAnsi="Calibri"/>
          <w:sz w:val="22"/>
          <w:szCs w:val="22"/>
          <w:u w:val="single"/>
        </w:rPr>
        <w:t>Pravidla pro údržbu:</w:t>
      </w:r>
      <w:bookmarkStart w:id="0" w:name="_GoBack"/>
      <w:bookmarkEnd w:id="0"/>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Ú</w:t>
      </w:r>
      <w:r w:rsidR="0036335B" w:rsidRPr="00D70784">
        <w:rPr>
          <w:rFonts w:ascii="Calibri" w:hAnsi="Calibri"/>
          <w:sz w:val="22"/>
          <w:szCs w:val="22"/>
        </w:rPr>
        <w:t xml:space="preserve">držbu </w:t>
      </w:r>
      <w:r w:rsidR="00BD3D0A" w:rsidRPr="00D70784">
        <w:rPr>
          <w:rFonts w:ascii="Calibri" w:hAnsi="Calibri"/>
          <w:sz w:val="22"/>
          <w:szCs w:val="22"/>
        </w:rPr>
        <w:t xml:space="preserve">živých plotů, rostoucích na pozemcích města, </w:t>
      </w:r>
      <w:r w:rsidR="0036335B" w:rsidRPr="00D70784">
        <w:rPr>
          <w:rFonts w:ascii="Calibri" w:hAnsi="Calibri"/>
          <w:sz w:val="22"/>
          <w:szCs w:val="22"/>
        </w:rPr>
        <w:t>provádí na základě zřizovací listiny Správa města</w:t>
      </w:r>
      <w:r w:rsidR="001A6B4C" w:rsidRPr="00D70784">
        <w:rPr>
          <w:rFonts w:ascii="Calibri" w:hAnsi="Calibri"/>
          <w:sz w:val="22"/>
          <w:szCs w:val="22"/>
        </w:rPr>
        <w:t xml:space="preserve"> Sezimovo Ústí</w:t>
      </w:r>
      <w:r w:rsidR="0036335B" w:rsidRPr="00D70784">
        <w:rPr>
          <w:rFonts w:ascii="Calibri" w:hAnsi="Calibri"/>
          <w:sz w:val="22"/>
          <w:szCs w:val="22"/>
        </w:rPr>
        <w:t>. Spočívá zejména v provádění udržovacích řezů a následné likvidaci bioodpadů</w:t>
      </w:r>
      <w:r w:rsidRPr="00D70784">
        <w:rPr>
          <w:rFonts w:ascii="Calibri" w:hAnsi="Calibri"/>
          <w:sz w:val="22"/>
          <w:szCs w:val="22"/>
        </w:rPr>
        <w:t>.</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Ř</w:t>
      </w:r>
      <w:r w:rsidR="0036335B" w:rsidRPr="00D70784">
        <w:rPr>
          <w:rFonts w:ascii="Calibri" w:hAnsi="Calibri"/>
          <w:sz w:val="22"/>
          <w:szCs w:val="22"/>
        </w:rPr>
        <w:t xml:space="preserve">ez je prováděn z uliční a horní strany živého plotu s četností 2x/rok. Z vnitřní strany živého plotu jen za přítomnosti majitele zahrady v pracovní </w:t>
      </w:r>
      <w:r w:rsidRPr="00D70784">
        <w:rPr>
          <w:rFonts w:ascii="Calibri" w:hAnsi="Calibri"/>
          <w:sz w:val="22"/>
          <w:szCs w:val="22"/>
        </w:rPr>
        <w:t>době Správy města.</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Ř</w:t>
      </w:r>
      <w:r w:rsidR="0036335B" w:rsidRPr="00D70784">
        <w:rPr>
          <w:rFonts w:ascii="Calibri" w:hAnsi="Calibri"/>
          <w:sz w:val="22"/>
          <w:szCs w:val="22"/>
        </w:rPr>
        <w:t xml:space="preserve">ez může namísto Správy města provést i majitel přilehlé nemovitosti, pokud si to sám písemně vyžádá a pokud uzavře dohodu se Správou města s podmínkami pro správné provádění řezů. </w:t>
      </w:r>
      <w:r w:rsidR="001A6B4C" w:rsidRPr="00D70784">
        <w:rPr>
          <w:rFonts w:ascii="Calibri" w:hAnsi="Calibri"/>
          <w:sz w:val="22"/>
          <w:szCs w:val="22"/>
        </w:rPr>
        <w:t xml:space="preserve">V takovém případě majitel přilehlé nemovitosti ručí za to, že řezem nedojde k poškození keřů. </w:t>
      </w:r>
      <w:r w:rsidR="0036335B" w:rsidRPr="00D70784">
        <w:rPr>
          <w:rFonts w:ascii="Calibri" w:hAnsi="Calibri"/>
          <w:sz w:val="22"/>
          <w:szCs w:val="22"/>
        </w:rPr>
        <w:t xml:space="preserve">Správa města zajistí bezplatný </w:t>
      </w:r>
      <w:r w:rsidRPr="00D70784">
        <w:rPr>
          <w:rFonts w:ascii="Calibri" w:hAnsi="Calibri"/>
          <w:sz w:val="22"/>
          <w:szCs w:val="22"/>
        </w:rPr>
        <w:t>odvoz a likvidaci bioodpadů.</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V</w:t>
      </w:r>
      <w:r w:rsidR="0036335B" w:rsidRPr="00D70784">
        <w:rPr>
          <w:rFonts w:ascii="Calibri" w:hAnsi="Calibri"/>
          <w:sz w:val="22"/>
          <w:szCs w:val="22"/>
        </w:rPr>
        <w:t>ýška řezu u nových živých plotů činí 150 cm, u stávajících živých plotů vzhledem k tomu, že jejich výška je rozdílná, ji nelze jednoznačně určit. Bude vycházet z místních podmínek a konkrétní situace, stanoví ji Správa města jako správce zeleně. Snahou je výšku stávajících živých plotů</w:t>
      </w:r>
      <w:r w:rsidRPr="00D70784">
        <w:rPr>
          <w:rFonts w:ascii="Calibri" w:hAnsi="Calibri"/>
          <w:sz w:val="22"/>
          <w:szCs w:val="22"/>
        </w:rPr>
        <w:t xml:space="preserve"> spíše zachovat.</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T</w:t>
      </w:r>
      <w:r w:rsidR="0036335B" w:rsidRPr="00D70784">
        <w:rPr>
          <w:rFonts w:ascii="Calibri" w:hAnsi="Calibri"/>
          <w:sz w:val="22"/>
          <w:szCs w:val="22"/>
        </w:rPr>
        <w:t>var živého plotu by měl být uzpůsoben tak, aby jeho šířka končila maximálně zároveň s obrubníkem chodníku. Nově vysazené sazenice je nutno udržovat řezem za účelem zahuštění jejich spodních částí.</w:t>
      </w:r>
    </w:p>
    <w:p w:rsidR="004E40F9" w:rsidRPr="00D70784" w:rsidRDefault="004E40F9" w:rsidP="0036335B">
      <w:pPr>
        <w:jc w:val="both"/>
        <w:rPr>
          <w:rFonts w:ascii="Calibri" w:hAnsi="Calibri"/>
          <w:sz w:val="22"/>
          <w:szCs w:val="22"/>
          <w:u w:val="single"/>
        </w:rPr>
      </w:pPr>
    </w:p>
    <w:p w:rsidR="0036335B" w:rsidRPr="00D70784" w:rsidRDefault="0036335B" w:rsidP="0036335B">
      <w:pPr>
        <w:jc w:val="both"/>
        <w:rPr>
          <w:rFonts w:ascii="Calibri" w:hAnsi="Calibri"/>
          <w:sz w:val="22"/>
          <w:szCs w:val="22"/>
          <w:u w:val="single"/>
        </w:rPr>
      </w:pPr>
      <w:r w:rsidRPr="00D70784">
        <w:rPr>
          <w:rFonts w:ascii="Calibri" w:hAnsi="Calibri"/>
          <w:sz w:val="22"/>
          <w:szCs w:val="22"/>
          <w:u w:val="single"/>
        </w:rPr>
        <w:t>Pravidla pro obnovu:</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M</w:t>
      </w:r>
      <w:r w:rsidR="0036335B" w:rsidRPr="00D70784">
        <w:rPr>
          <w:rFonts w:ascii="Calibri" w:hAnsi="Calibri"/>
          <w:sz w:val="22"/>
          <w:szCs w:val="22"/>
        </w:rPr>
        <w:t xml:space="preserve">ěsto provádí obnovu živých plotů podle komisí </w:t>
      </w:r>
      <w:r w:rsidR="00E75D99" w:rsidRPr="00D70784">
        <w:rPr>
          <w:rFonts w:ascii="Calibri" w:hAnsi="Calibri"/>
          <w:sz w:val="22"/>
          <w:szCs w:val="22"/>
        </w:rPr>
        <w:t xml:space="preserve">na ochranu životního prostředí </w:t>
      </w:r>
      <w:r w:rsidRPr="00D70784">
        <w:rPr>
          <w:rFonts w:ascii="Calibri" w:hAnsi="Calibri"/>
          <w:sz w:val="22"/>
          <w:szCs w:val="22"/>
        </w:rPr>
        <w:t>zpracovaného Plánu obnovy.</w:t>
      </w:r>
    </w:p>
    <w:p w:rsidR="0036335B"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P</w:t>
      </w:r>
      <w:r w:rsidR="0036335B" w:rsidRPr="00D70784">
        <w:rPr>
          <w:rFonts w:ascii="Calibri" w:hAnsi="Calibri"/>
          <w:sz w:val="22"/>
          <w:szCs w:val="22"/>
        </w:rPr>
        <w:t>okud vlastník přilehlé nemovitosti vznese podnět na obnovu části živého plotu před touto nemovitostí, může, po písemném schválení jeho návrhu městem, provést obnovu sám. Město mu poskytne zdarma potřebné sazenice na výsadbu a kontejner na likvidaci odpadu.</w:t>
      </w:r>
      <w:r w:rsidR="00E75D99" w:rsidRPr="00D70784">
        <w:rPr>
          <w:rFonts w:ascii="Calibri" w:hAnsi="Calibri"/>
          <w:sz w:val="22"/>
          <w:szCs w:val="22"/>
        </w:rPr>
        <w:t xml:space="preserve"> Převzetí s</w:t>
      </w:r>
      <w:r w:rsidR="00C86894" w:rsidRPr="00D70784">
        <w:rPr>
          <w:rFonts w:ascii="Calibri" w:hAnsi="Calibri"/>
          <w:sz w:val="22"/>
          <w:szCs w:val="22"/>
        </w:rPr>
        <w:t xml:space="preserve">azenic v květináčích probíhá na Správě města, potvrzuje se podpisem dotyčného a nejpozději do 30 dnů od převzetí musí být sazenice na dohodnuté místo vysazeny. </w:t>
      </w:r>
    </w:p>
    <w:p w:rsidR="004E40F9" w:rsidRPr="00D70784" w:rsidRDefault="004E40F9" w:rsidP="00E75D99">
      <w:pPr>
        <w:jc w:val="both"/>
        <w:rPr>
          <w:rFonts w:ascii="Calibri" w:hAnsi="Calibri"/>
          <w:sz w:val="22"/>
          <w:szCs w:val="22"/>
          <w:u w:val="single"/>
        </w:rPr>
      </w:pPr>
    </w:p>
    <w:p w:rsidR="00E75D99" w:rsidRPr="00D70784" w:rsidRDefault="00E75D99" w:rsidP="00E75D99">
      <w:pPr>
        <w:jc w:val="both"/>
        <w:rPr>
          <w:rFonts w:ascii="Calibri" w:hAnsi="Calibri"/>
          <w:sz w:val="22"/>
          <w:szCs w:val="22"/>
          <w:u w:val="single"/>
        </w:rPr>
      </w:pPr>
      <w:r w:rsidRPr="00D70784">
        <w:rPr>
          <w:rFonts w:ascii="Calibri" w:hAnsi="Calibri"/>
          <w:sz w:val="22"/>
          <w:szCs w:val="22"/>
          <w:u w:val="single"/>
        </w:rPr>
        <w:t>Pravidla pro zakládání:</w:t>
      </w:r>
    </w:p>
    <w:p w:rsidR="00E75D99"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P</w:t>
      </w:r>
      <w:r w:rsidR="00E75D99" w:rsidRPr="00D70784">
        <w:rPr>
          <w:rFonts w:ascii="Calibri" w:hAnsi="Calibri"/>
          <w:sz w:val="22"/>
          <w:szCs w:val="22"/>
        </w:rPr>
        <w:t xml:space="preserve">ři </w:t>
      </w:r>
      <w:r w:rsidR="001A6B4C" w:rsidRPr="00D70784">
        <w:rPr>
          <w:rFonts w:ascii="Calibri" w:hAnsi="Calibri"/>
          <w:sz w:val="22"/>
          <w:szCs w:val="22"/>
        </w:rPr>
        <w:t xml:space="preserve">nových </w:t>
      </w:r>
      <w:r w:rsidR="00E75D99" w:rsidRPr="00D70784">
        <w:rPr>
          <w:rFonts w:ascii="Calibri" w:hAnsi="Calibri"/>
          <w:sz w:val="22"/>
          <w:szCs w:val="22"/>
        </w:rPr>
        <w:t>výsadbách a obnovách budou používány výhradně sazenice druhu ptačí zob obecný (</w:t>
      </w:r>
      <w:proofErr w:type="spellStart"/>
      <w:r w:rsidR="00E75D99" w:rsidRPr="00C37AE6">
        <w:rPr>
          <w:rFonts w:ascii="Calibri" w:hAnsi="Calibri"/>
          <w:i/>
          <w:sz w:val="22"/>
          <w:szCs w:val="22"/>
        </w:rPr>
        <w:t>Ligustrum</w:t>
      </w:r>
      <w:proofErr w:type="spellEnd"/>
      <w:r w:rsidR="00E75D99" w:rsidRPr="00C37AE6">
        <w:rPr>
          <w:rFonts w:ascii="Calibri" w:hAnsi="Calibri"/>
          <w:i/>
          <w:sz w:val="22"/>
          <w:szCs w:val="22"/>
        </w:rPr>
        <w:t xml:space="preserve"> </w:t>
      </w:r>
      <w:proofErr w:type="spellStart"/>
      <w:r w:rsidR="00E75D99" w:rsidRPr="00C37AE6">
        <w:rPr>
          <w:rFonts w:ascii="Calibri" w:hAnsi="Calibri"/>
          <w:i/>
          <w:sz w:val="22"/>
          <w:szCs w:val="22"/>
        </w:rPr>
        <w:t>vulgare</w:t>
      </w:r>
      <w:proofErr w:type="spellEnd"/>
      <w:r w:rsidR="00E75D99" w:rsidRPr="00D70784">
        <w:rPr>
          <w:rFonts w:ascii="Calibri" w:hAnsi="Calibri"/>
          <w:sz w:val="22"/>
          <w:szCs w:val="22"/>
        </w:rPr>
        <w:t xml:space="preserve">) nebo jeho kultivar ptačí zob obecný </w:t>
      </w:r>
      <w:proofErr w:type="spellStart"/>
      <w:r w:rsidR="00E75D99" w:rsidRPr="00D70784">
        <w:rPr>
          <w:rFonts w:ascii="Calibri" w:hAnsi="Calibri"/>
          <w:sz w:val="22"/>
          <w:szCs w:val="22"/>
        </w:rPr>
        <w:t>ʼAtrovirensʼ</w:t>
      </w:r>
      <w:proofErr w:type="spellEnd"/>
      <w:r w:rsidR="00E75D99" w:rsidRPr="00D70784">
        <w:rPr>
          <w:rFonts w:ascii="Calibri" w:hAnsi="Calibri"/>
          <w:sz w:val="22"/>
          <w:szCs w:val="22"/>
        </w:rPr>
        <w:t xml:space="preserve"> (</w:t>
      </w:r>
      <w:proofErr w:type="spellStart"/>
      <w:r w:rsidR="00E75D99" w:rsidRPr="00C37AE6">
        <w:rPr>
          <w:rFonts w:ascii="Calibri" w:hAnsi="Calibri"/>
          <w:i/>
          <w:sz w:val="22"/>
          <w:szCs w:val="22"/>
        </w:rPr>
        <w:t>Ligustrum</w:t>
      </w:r>
      <w:proofErr w:type="spellEnd"/>
      <w:r w:rsidR="00E75D99" w:rsidRPr="00C37AE6">
        <w:rPr>
          <w:rFonts w:ascii="Calibri" w:hAnsi="Calibri"/>
          <w:i/>
          <w:sz w:val="22"/>
          <w:szCs w:val="22"/>
        </w:rPr>
        <w:t xml:space="preserve"> </w:t>
      </w:r>
      <w:proofErr w:type="spellStart"/>
      <w:r w:rsidR="00E75D99" w:rsidRPr="00C37AE6">
        <w:rPr>
          <w:rFonts w:ascii="Calibri" w:hAnsi="Calibri"/>
          <w:i/>
          <w:sz w:val="22"/>
          <w:szCs w:val="22"/>
        </w:rPr>
        <w:t>vulgare</w:t>
      </w:r>
      <w:proofErr w:type="spellEnd"/>
      <w:r w:rsidR="00E75D99" w:rsidRPr="00D70784">
        <w:rPr>
          <w:rFonts w:ascii="Calibri" w:hAnsi="Calibri"/>
          <w:sz w:val="22"/>
          <w:szCs w:val="22"/>
        </w:rPr>
        <w:t xml:space="preserve"> </w:t>
      </w:r>
      <w:proofErr w:type="spellStart"/>
      <w:r w:rsidRPr="00D70784">
        <w:rPr>
          <w:rFonts w:ascii="Calibri" w:hAnsi="Calibri"/>
          <w:sz w:val="22"/>
          <w:szCs w:val="22"/>
        </w:rPr>
        <w:t>ʼAtrovirensʼ</w:t>
      </w:r>
      <w:proofErr w:type="spellEnd"/>
      <w:r w:rsidRPr="00D70784">
        <w:rPr>
          <w:rFonts w:ascii="Calibri" w:hAnsi="Calibri"/>
          <w:sz w:val="22"/>
          <w:szCs w:val="22"/>
        </w:rPr>
        <w:t>).</w:t>
      </w:r>
      <w:r w:rsidR="001A6B4C" w:rsidRPr="00D70784">
        <w:rPr>
          <w:rFonts w:ascii="Calibri" w:hAnsi="Calibri"/>
          <w:sz w:val="22"/>
          <w:szCs w:val="22"/>
        </w:rPr>
        <w:t xml:space="preserve"> </w:t>
      </w:r>
    </w:p>
    <w:p w:rsidR="00E75D99"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S</w:t>
      </w:r>
      <w:r w:rsidR="00E75D99" w:rsidRPr="00D70784">
        <w:rPr>
          <w:rFonts w:ascii="Calibri" w:hAnsi="Calibri"/>
          <w:sz w:val="22"/>
          <w:szCs w:val="22"/>
        </w:rPr>
        <w:t>pon nov</w:t>
      </w:r>
      <w:r w:rsidRPr="00D70784">
        <w:rPr>
          <w:rFonts w:ascii="Calibri" w:hAnsi="Calibri"/>
          <w:sz w:val="22"/>
          <w:szCs w:val="22"/>
        </w:rPr>
        <w:t>ých výsadeb činí 2 ks/1 m délky.</w:t>
      </w:r>
    </w:p>
    <w:p w:rsidR="00E75D99" w:rsidRPr="00D70784" w:rsidRDefault="004E40F9" w:rsidP="00D70784">
      <w:pPr>
        <w:pStyle w:val="Odstavecseseznamem"/>
        <w:numPr>
          <w:ilvl w:val="0"/>
          <w:numId w:val="2"/>
        </w:numPr>
        <w:ind w:left="284" w:hanging="284"/>
        <w:jc w:val="both"/>
        <w:rPr>
          <w:rFonts w:ascii="Calibri" w:hAnsi="Calibri"/>
          <w:sz w:val="22"/>
          <w:szCs w:val="22"/>
        </w:rPr>
      </w:pPr>
      <w:r w:rsidRPr="00D70784">
        <w:rPr>
          <w:rFonts w:ascii="Calibri" w:hAnsi="Calibri"/>
          <w:sz w:val="22"/>
          <w:szCs w:val="22"/>
        </w:rPr>
        <w:t xml:space="preserve">Terén </w:t>
      </w:r>
      <w:r w:rsidR="00E75D99" w:rsidRPr="00D70784">
        <w:rPr>
          <w:rFonts w:ascii="Calibri" w:hAnsi="Calibri"/>
          <w:sz w:val="22"/>
          <w:szCs w:val="22"/>
        </w:rPr>
        <w:t xml:space="preserve">podél nových sazenic musí být </w:t>
      </w:r>
      <w:proofErr w:type="spellStart"/>
      <w:r w:rsidR="00E75D99" w:rsidRPr="00D70784">
        <w:rPr>
          <w:rFonts w:ascii="Calibri" w:hAnsi="Calibri"/>
          <w:sz w:val="22"/>
          <w:szCs w:val="22"/>
        </w:rPr>
        <w:t>zakůrován</w:t>
      </w:r>
      <w:proofErr w:type="spellEnd"/>
      <w:r w:rsidRPr="00D70784">
        <w:rPr>
          <w:rFonts w:ascii="Calibri" w:hAnsi="Calibri"/>
          <w:sz w:val="22"/>
          <w:szCs w:val="22"/>
        </w:rPr>
        <w:t xml:space="preserve"> vrstvou mulčovací kůry</w:t>
      </w:r>
      <w:r w:rsidR="00E75D99" w:rsidRPr="00D70784">
        <w:rPr>
          <w:rFonts w:ascii="Calibri" w:hAnsi="Calibri"/>
          <w:sz w:val="22"/>
          <w:szCs w:val="22"/>
        </w:rPr>
        <w:t xml:space="preserve"> kv</w:t>
      </w:r>
      <w:r w:rsidR="00C86894" w:rsidRPr="00D70784">
        <w:rPr>
          <w:rFonts w:ascii="Calibri" w:hAnsi="Calibri"/>
          <w:sz w:val="22"/>
          <w:szCs w:val="22"/>
        </w:rPr>
        <w:t>ůli omezení růstu plevelů a plevele průběžně odstraňovány.</w:t>
      </w:r>
    </w:p>
    <w:p w:rsidR="004E40F9" w:rsidRPr="00D70784" w:rsidRDefault="004E40F9" w:rsidP="004E40F9">
      <w:pPr>
        <w:jc w:val="both"/>
        <w:rPr>
          <w:rFonts w:ascii="Calibri" w:hAnsi="Calibri"/>
          <w:sz w:val="22"/>
          <w:szCs w:val="22"/>
        </w:rPr>
      </w:pPr>
    </w:p>
    <w:p w:rsidR="004E40F9" w:rsidRDefault="004E40F9" w:rsidP="004E40F9">
      <w:pPr>
        <w:jc w:val="both"/>
        <w:rPr>
          <w:rFonts w:ascii="Calibri" w:hAnsi="Calibri"/>
          <w:sz w:val="22"/>
          <w:szCs w:val="22"/>
        </w:rPr>
      </w:pPr>
    </w:p>
    <w:p w:rsidR="00D70784" w:rsidRPr="00D70784" w:rsidRDefault="00D70784" w:rsidP="004E40F9">
      <w:pPr>
        <w:jc w:val="both"/>
        <w:rPr>
          <w:rFonts w:ascii="Calibri" w:hAnsi="Calibri"/>
          <w:sz w:val="22"/>
          <w:szCs w:val="22"/>
        </w:rPr>
      </w:pPr>
    </w:p>
    <w:p w:rsidR="004E40F9" w:rsidRPr="00D70784" w:rsidRDefault="004E40F9" w:rsidP="004E40F9">
      <w:pPr>
        <w:jc w:val="both"/>
        <w:rPr>
          <w:rFonts w:ascii="Calibri" w:hAnsi="Calibri"/>
          <w:sz w:val="22"/>
          <w:szCs w:val="22"/>
        </w:rPr>
      </w:pPr>
    </w:p>
    <w:p w:rsidR="00E75D99" w:rsidRPr="00D70784" w:rsidRDefault="004E40F9" w:rsidP="004E40F9">
      <w:pPr>
        <w:jc w:val="both"/>
        <w:rPr>
          <w:rFonts w:ascii="Calibri" w:hAnsi="Calibri"/>
          <w:sz w:val="22"/>
          <w:szCs w:val="22"/>
        </w:rPr>
      </w:pPr>
      <w:r w:rsidRPr="00D70784">
        <w:rPr>
          <w:rFonts w:ascii="Calibri" w:hAnsi="Calibri"/>
          <w:sz w:val="22"/>
          <w:szCs w:val="22"/>
        </w:rPr>
        <w:t>V Sezimově Ústí 1. září 2015</w:t>
      </w:r>
      <w:r w:rsidRPr="00D70784">
        <w:rPr>
          <w:rFonts w:ascii="Calibri" w:hAnsi="Calibri"/>
          <w:sz w:val="22"/>
          <w:szCs w:val="22"/>
        </w:rPr>
        <w:tab/>
      </w:r>
      <w:r w:rsidRPr="00D70784">
        <w:rPr>
          <w:rFonts w:ascii="Calibri" w:hAnsi="Calibri"/>
          <w:sz w:val="22"/>
          <w:szCs w:val="22"/>
        </w:rPr>
        <w:tab/>
      </w:r>
      <w:r w:rsidRPr="00D70784">
        <w:rPr>
          <w:rFonts w:ascii="Calibri" w:hAnsi="Calibri"/>
          <w:sz w:val="22"/>
          <w:szCs w:val="22"/>
        </w:rPr>
        <w:tab/>
      </w:r>
      <w:r w:rsidR="00D70784" w:rsidRPr="00D70784">
        <w:rPr>
          <w:rFonts w:ascii="Calibri" w:hAnsi="Calibri"/>
          <w:sz w:val="22"/>
          <w:szCs w:val="22"/>
        </w:rPr>
        <w:tab/>
      </w:r>
      <w:r w:rsidRPr="00D70784">
        <w:rPr>
          <w:rFonts w:ascii="Calibri" w:hAnsi="Calibri"/>
          <w:sz w:val="22"/>
          <w:szCs w:val="22"/>
        </w:rPr>
        <w:t>Mgr. Ing. Martin Doležal</w:t>
      </w:r>
    </w:p>
    <w:p w:rsidR="004E40F9" w:rsidRPr="00D70784" w:rsidRDefault="004E40F9" w:rsidP="004E40F9">
      <w:pPr>
        <w:ind w:left="5103" w:firstLine="561"/>
        <w:jc w:val="both"/>
        <w:rPr>
          <w:rFonts w:ascii="Calibri" w:hAnsi="Calibri"/>
          <w:sz w:val="22"/>
          <w:szCs w:val="22"/>
        </w:rPr>
      </w:pPr>
      <w:r w:rsidRPr="00D70784">
        <w:rPr>
          <w:rFonts w:ascii="Calibri" w:hAnsi="Calibri"/>
          <w:sz w:val="22"/>
          <w:szCs w:val="22"/>
        </w:rPr>
        <w:t xml:space="preserve">  starosta</w:t>
      </w:r>
    </w:p>
    <w:p w:rsidR="00E41EFA" w:rsidRDefault="00E41EFA"/>
    <w:sectPr w:rsidR="00E41EFA" w:rsidSect="00D70784">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56A82D31"/>
    <w:multiLevelType w:val="hybridMultilevel"/>
    <w:tmpl w:val="BEBE37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708C6E15"/>
    <w:multiLevelType w:val="hybridMultilevel"/>
    <w:tmpl w:val="BABE909A"/>
    <w:lvl w:ilvl="0" w:tplc="F352517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5B"/>
    <w:rsid w:val="001A6B4C"/>
    <w:rsid w:val="0036335B"/>
    <w:rsid w:val="003C20A5"/>
    <w:rsid w:val="004E40F9"/>
    <w:rsid w:val="00AD7C72"/>
    <w:rsid w:val="00BD3D0A"/>
    <w:rsid w:val="00C37AE6"/>
    <w:rsid w:val="00C86894"/>
    <w:rsid w:val="00D70784"/>
    <w:rsid w:val="00E41EFA"/>
    <w:rsid w:val="00E75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D4EA-E191-49B2-9765-D263D070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35B"/>
    <w:pPr>
      <w:spacing w:after="0" w:line="240" w:lineRule="auto"/>
    </w:pPr>
    <w:rPr>
      <w:rFonts w:ascii="Times New Roman" w:eastAsia="Times New Roman" w:hAnsi="Times New Roman" w:cs="Times New Roman"/>
      <w:color w:val="000000"/>
      <w:sz w:val="24"/>
      <w:szCs w:val="20"/>
      <w:lang w:eastAsia="cs-CZ"/>
    </w:rPr>
  </w:style>
  <w:style w:type="paragraph" w:styleId="Nadpis1">
    <w:name w:val="heading 1"/>
    <w:basedOn w:val="Normln"/>
    <w:next w:val="Normln"/>
    <w:link w:val="Nadpis1Char"/>
    <w:qFormat/>
    <w:rsid w:val="0036335B"/>
    <w:pPr>
      <w:keepNext/>
      <w:numPr>
        <w:numId w:val="1"/>
      </w:numPr>
      <w:suppressAutoHyphens/>
      <w:spacing w:line="240" w:lineRule="atLeast"/>
      <w:outlineLvl w:val="0"/>
    </w:pPr>
    <w:rPr>
      <w:color w:val="auto"/>
    </w:rPr>
  </w:style>
  <w:style w:type="paragraph" w:styleId="Nadpis2">
    <w:name w:val="heading 2"/>
    <w:basedOn w:val="Normln"/>
    <w:next w:val="Normln"/>
    <w:link w:val="Nadpis2Char"/>
    <w:qFormat/>
    <w:rsid w:val="0036335B"/>
    <w:pPr>
      <w:keepNext/>
      <w:numPr>
        <w:ilvl w:val="1"/>
        <w:numId w:val="1"/>
      </w:numPr>
      <w:suppressAutoHyphens/>
      <w:outlineLvl w:val="1"/>
    </w:pPr>
    <w:rPr>
      <w:color w:val="auto"/>
    </w:rPr>
  </w:style>
  <w:style w:type="paragraph" w:styleId="Nadpis3">
    <w:name w:val="heading 3"/>
    <w:basedOn w:val="Normln"/>
    <w:next w:val="Normln"/>
    <w:link w:val="Nadpis3Char"/>
    <w:qFormat/>
    <w:rsid w:val="0036335B"/>
    <w:pPr>
      <w:keepNext/>
      <w:numPr>
        <w:ilvl w:val="2"/>
        <w:numId w:val="1"/>
      </w:numPr>
      <w:suppressAutoHyphens/>
      <w:jc w:val="both"/>
      <w:outlineLvl w:val="2"/>
    </w:pPr>
    <w:rPr>
      <w:color w:val="auto"/>
    </w:rPr>
  </w:style>
  <w:style w:type="paragraph" w:styleId="Nadpis4">
    <w:name w:val="heading 4"/>
    <w:basedOn w:val="Normln"/>
    <w:next w:val="Normln"/>
    <w:link w:val="Nadpis4Char"/>
    <w:qFormat/>
    <w:rsid w:val="0036335B"/>
    <w:pPr>
      <w:keepNext/>
      <w:numPr>
        <w:ilvl w:val="3"/>
        <w:numId w:val="1"/>
      </w:numPr>
      <w:pBdr>
        <w:bottom w:val="single" w:sz="4" w:space="1" w:color="000000"/>
      </w:pBdr>
      <w:suppressAutoHyphens/>
      <w:jc w:val="both"/>
      <w:outlineLvl w:val="3"/>
    </w:pPr>
    <w:rPr>
      <w:color w:val="auto"/>
    </w:rPr>
  </w:style>
  <w:style w:type="paragraph" w:styleId="Nadpis5">
    <w:name w:val="heading 5"/>
    <w:basedOn w:val="Normln"/>
    <w:next w:val="Normln"/>
    <w:link w:val="Nadpis5Char"/>
    <w:qFormat/>
    <w:rsid w:val="0036335B"/>
    <w:pPr>
      <w:keepNext/>
      <w:numPr>
        <w:ilvl w:val="4"/>
        <w:numId w:val="1"/>
      </w:numPr>
      <w:suppressAutoHyphens/>
      <w:outlineLvl w:val="4"/>
    </w:pPr>
    <w:rPr>
      <w:color w:val="auto"/>
      <w:sz w:val="28"/>
    </w:rPr>
  </w:style>
  <w:style w:type="paragraph" w:styleId="Nadpis6">
    <w:name w:val="heading 6"/>
    <w:basedOn w:val="Normln"/>
    <w:next w:val="Normln"/>
    <w:link w:val="Nadpis6Char"/>
    <w:qFormat/>
    <w:rsid w:val="0036335B"/>
    <w:pPr>
      <w:keepNext/>
      <w:numPr>
        <w:ilvl w:val="5"/>
        <w:numId w:val="1"/>
      </w:numPr>
      <w:suppressAutoHyphens/>
      <w:jc w:val="both"/>
      <w:outlineLvl w:val="5"/>
    </w:pPr>
    <w:rPr>
      <w:b/>
      <w:color w:val="auto"/>
      <w:sz w:val="20"/>
    </w:rPr>
  </w:style>
  <w:style w:type="paragraph" w:styleId="Nadpis7">
    <w:name w:val="heading 7"/>
    <w:basedOn w:val="Normln"/>
    <w:next w:val="Normln"/>
    <w:link w:val="Nadpis7Char"/>
    <w:qFormat/>
    <w:rsid w:val="0036335B"/>
    <w:pPr>
      <w:keepNext/>
      <w:numPr>
        <w:ilvl w:val="6"/>
        <w:numId w:val="1"/>
      </w:numPr>
      <w:suppressAutoHyphens/>
      <w:spacing w:line="240" w:lineRule="atLeast"/>
      <w:ind w:left="2124"/>
      <w:outlineLvl w:val="6"/>
    </w:pPr>
    <w:rPr>
      <w:color w:val="auto"/>
    </w:rPr>
  </w:style>
  <w:style w:type="paragraph" w:styleId="Nadpis8">
    <w:name w:val="heading 8"/>
    <w:basedOn w:val="Normln"/>
    <w:next w:val="Normln"/>
    <w:link w:val="Nadpis8Char"/>
    <w:qFormat/>
    <w:rsid w:val="0036335B"/>
    <w:pPr>
      <w:keepNext/>
      <w:numPr>
        <w:ilvl w:val="7"/>
        <w:numId w:val="1"/>
      </w:numPr>
      <w:pBdr>
        <w:top w:val="single" w:sz="8" w:space="1" w:color="000000"/>
        <w:left w:val="single" w:sz="8" w:space="4" w:color="000000"/>
        <w:bottom w:val="single" w:sz="8" w:space="9" w:color="000000"/>
        <w:right w:val="single" w:sz="8" w:space="4" w:color="000000"/>
      </w:pBdr>
      <w:suppressAutoHyphens/>
      <w:jc w:val="both"/>
      <w:outlineLvl w:val="7"/>
    </w:pPr>
    <w:rPr>
      <w:b/>
      <w:color w:val="auto"/>
      <w:sz w:val="32"/>
    </w:rPr>
  </w:style>
  <w:style w:type="paragraph" w:styleId="Nadpis9">
    <w:name w:val="heading 9"/>
    <w:basedOn w:val="Normln"/>
    <w:next w:val="Normln"/>
    <w:link w:val="Nadpis9Char"/>
    <w:qFormat/>
    <w:rsid w:val="0036335B"/>
    <w:pPr>
      <w:keepNext/>
      <w:numPr>
        <w:ilvl w:val="8"/>
        <w:numId w:val="1"/>
      </w:numPr>
      <w:suppressAutoHyphens/>
      <w:ind w:left="708"/>
      <w:jc w:val="both"/>
      <w:outlineLvl w:val="8"/>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335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3633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6335B"/>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36335B"/>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36335B"/>
    <w:rPr>
      <w:rFonts w:ascii="Times New Roman" w:eastAsia="Times New Roman" w:hAnsi="Times New Roman" w:cs="Times New Roman"/>
      <w:sz w:val="28"/>
      <w:szCs w:val="20"/>
      <w:lang w:eastAsia="cs-CZ"/>
    </w:rPr>
  </w:style>
  <w:style w:type="character" w:customStyle="1" w:styleId="Nadpis6Char">
    <w:name w:val="Nadpis 6 Char"/>
    <w:basedOn w:val="Standardnpsmoodstavce"/>
    <w:link w:val="Nadpis6"/>
    <w:rsid w:val="0036335B"/>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rsid w:val="0036335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36335B"/>
    <w:rPr>
      <w:rFonts w:ascii="Times New Roman" w:eastAsia="Times New Roman" w:hAnsi="Times New Roman" w:cs="Times New Roman"/>
      <w:b/>
      <w:sz w:val="32"/>
      <w:szCs w:val="20"/>
      <w:lang w:eastAsia="cs-CZ"/>
    </w:rPr>
  </w:style>
  <w:style w:type="character" w:customStyle="1" w:styleId="Nadpis9Char">
    <w:name w:val="Nadpis 9 Char"/>
    <w:basedOn w:val="Standardnpsmoodstavce"/>
    <w:link w:val="Nadpis9"/>
    <w:rsid w:val="0036335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E40F9"/>
    <w:pPr>
      <w:ind w:left="720"/>
      <w:contextualSpacing/>
    </w:pPr>
  </w:style>
  <w:style w:type="paragraph" w:styleId="Textbubliny">
    <w:name w:val="Balloon Text"/>
    <w:basedOn w:val="Normln"/>
    <w:link w:val="TextbublinyChar"/>
    <w:uiPriority w:val="99"/>
    <w:semiHidden/>
    <w:unhideWhenUsed/>
    <w:rsid w:val="00D707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0784"/>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410</Words>
  <Characters>2422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Petr Klíma</dc:creator>
  <cp:keywords/>
  <dc:description/>
  <cp:lastModifiedBy>Bc. Petr Klíma</cp:lastModifiedBy>
  <cp:revision>3</cp:revision>
  <cp:lastPrinted>2015-09-10T11:00:00Z</cp:lastPrinted>
  <dcterms:created xsi:type="dcterms:W3CDTF">2015-08-31T08:38:00Z</dcterms:created>
  <dcterms:modified xsi:type="dcterms:W3CDTF">2015-09-10T11:00:00Z</dcterms:modified>
</cp:coreProperties>
</file>